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6F3B" w:rsidRPr="001E7B91" w:rsidRDefault="00486F3B" w:rsidP="00BC661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E7B91">
        <w:rPr>
          <w:rFonts w:ascii="Times New Roman" w:hAnsi="Times New Roman" w:cs="Times New Roman"/>
          <w:b/>
        </w:rPr>
        <w:t xml:space="preserve">Изменения в Регламент </w:t>
      </w:r>
      <w:r w:rsidR="009F6454" w:rsidRPr="009F6454">
        <w:rPr>
          <w:rFonts w:ascii="Times New Roman" w:hAnsi="Times New Roman" w:cs="Times New Roman"/>
          <w:b/>
        </w:rPr>
        <w:t xml:space="preserve">признания лиц квалифицированными инвесторами </w:t>
      </w:r>
      <w:r w:rsidRPr="001E7B91">
        <w:rPr>
          <w:rFonts w:ascii="Times New Roman" w:hAnsi="Times New Roman" w:cs="Times New Roman"/>
          <w:b/>
        </w:rPr>
        <w:t>ООО</w:t>
      </w:r>
      <w:r w:rsidR="00227B72">
        <w:rPr>
          <w:rFonts w:ascii="Times New Roman" w:hAnsi="Times New Roman" w:cs="Times New Roman"/>
          <w:b/>
          <w:lang w:val="en-US"/>
        </w:rPr>
        <w:t> </w:t>
      </w:r>
      <w:r w:rsidRPr="001E7B91">
        <w:rPr>
          <w:rFonts w:ascii="Times New Roman" w:hAnsi="Times New Roman" w:cs="Times New Roman"/>
          <w:b/>
        </w:rPr>
        <w:t>«БК</w:t>
      </w:r>
      <w:r w:rsidR="00227B72">
        <w:rPr>
          <w:rFonts w:ascii="Times New Roman" w:hAnsi="Times New Roman" w:cs="Times New Roman"/>
          <w:b/>
          <w:lang w:val="en-US"/>
        </w:rPr>
        <w:t> </w:t>
      </w:r>
      <w:r w:rsidRPr="001E7B91">
        <w:rPr>
          <w:rFonts w:ascii="Times New Roman" w:hAnsi="Times New Roman" w:cs="Times New Roman"/>
          <w:b/>
        </w:rPr>
        <w:t>РЕГИОН» (далее – Регламент)</w:t>
      </w:r>
      <w:r w:rsidR="004B2D64" w:rsidRPr="001E7B91">
        <w:rPr>
          <w:rFonts w:ascii="Times New Roman" w:hAnsi="Times New Roman" w:cs="Times New Roman"/>
          <w:b/>
        </w:rPr>
        <w:t>, редакция, утвержденная Приказом Генерального директора ООО «БК РЕГИОН» №БК/</w:t>
      </w:r>
      <w:r w:rsidR="00580865">
        <w:rPr>
          <w:rFonts w:ascii="Times New Roman" w:hAnsi="Times New Roman" w:cs="Times New Roman"/>
          <w:b/>
        </w:rPr>
        <w:t>25</w:t>
      </w:r>
      <w:r w:rsidR="004B2D64" w:rsidRPr="001E7B91">
        <w:rPr>
          <w:rFonts w:ascii="Times New Roman" w:hAnsi="Times New Roman" w:cs="Times New Roman"/>
          <w:b/>
        </w:rPr>
        <w:t xml:space="preserve"> от </w:t>
      </w:r>
      <w:r w:rsidR="00580865">
        <w:rPr>
          <w:rFonts w:ascii="Times New Roman" w:hAnsi="Times New Roman" w:cs="Times New Roman"/>
          <w:b/>
        </w:rPr>
        <w:t>06</w:t>
      </w:r>
      <w:r w:rsidR="004B2D64" w:rsidRPr="001E7B91">
        <w:rPr>
          <w:rFonts w:ascii="Times New Roman" w:hAnsi="Times New Roman" w:cs="Times New Roman"/>
          <w:b/>
        </w:rPr>
        <w:t>.</w:t>
      </w:r>
      <w:r w:rsidR="007D62AE" w:rsidRPr="001E7B91">
        <w:rPr>
          <w:rFonts w:ascii="Times New Roman" w:hAnsi="Times New Roman" w:cs="Times New Roman"/>
          <w:b/>
        </w:rPr>
        <w:t>0</w:t>
      </w:r>
      <w:r w:rsidR="00580865">
        <w:rPr>
          <w:rFonts w:ascii="Times New Roman" w:hAnsi="Times New Roman" w:cs="Times New Roman"/>
          <w:b/>
        </w:rPr>
        <w:t>3</w:t>
      </w:r>
      <w:r w:rsidR="004B2D64" w:rsidRPr="001E7B91">
        <w:rPr>
          <w:rFonts w:ascii="Times New Roman" w:hAnsi="Times New Roman" w:cs="Times New Roman"/>
          <w:b/>
        </w:rPr>
        <w:t>.202</w:t>
      </w:r>
      <w:r w:rsidR="00227B72">
        <w:rPr>
          <w:rFonts w:ascii="Times New Roman" w:hAnsi="Times New Roman" w:cs="Times New Roman"/>
          <w:b/>
        </w:rPr>
        <w:t>6</w:t>
      </w:r>
      <w:r w:rsidR="004B2D64" w:rsidRPr="001E7B91">
        <w:rPr>
          <w:rFonts w:ascii="Times New Roman" w:hAnsi="Times New Roman" w:cs="Times New Roman"/>
          <w:b/>
        </w:rPr>
        <w:t xml:space="preserve"> г. Вступает в силу с </w:t>
      </w:r>
      <w:r w:rsidR="00580865">
        <w:rPr>
          <w:rFonts w:ascii="Times New Roman" w:hAnsi="Times New Roman" w:cs="Times New Roman"/>
          <w:b/>
        </w:rPr>
        <w:t>10</w:t>
      </w:r>
      <w:r w:rsidR="004B2D64" w:rsidRPr="001E7B91">
        <w:rPr>
          <w:rFonts w:ascii="Times New Roman" w:hAnsi="Times New Roman" w:cs="Times New Roman"/>
          <w:b/>
        </w:rPr>
        <w:t>.</w:t>
      </w:r>
      <w:r w:rsidR="00E503FA">
        <w:rPr>
          <w:rFonts w:ascii="Times New Roman" w:hAnsi="Times New Roman" w:cs="Times New Roman"/>
          <w:b/>
        </w:rPr>
        <w:t>0</w:t>
      </w:r>
      <w:r w:rsidR="00580865">
        <w:rPr>
          <w:rFonts w:ascii="Times New Roman" w:hAnsi="Times New Roman" w:cs="Times New Roman"/>
          <w:b/>
        </w:rPr>
        <w:t>3</w:t>
      </w:r>
      <w:r w:rsidR="00E503FA">
        <w:rPr>
          <w:rFonts w:ascii="Times New Roman" w:hAnsi="Times New Roman" w:cs="Times New Roman"/>
          <w:b/>
        </w:rPr>
        <w:t>.</w:t>
      </w:r>
      <w:r w:rsidR="004B2D64" w:rsidRPr="001E7B91">
        <w:rPr>
          <w:rFonts w:ascii="Times New Roman" w:hAnsi="Times New Roman" w:cs="Times New Roman"/>
          <w:b/>
        </w:rPr>
        <w:t>202</w:t>
      </w:r>
      <w:r w:rsidR="00227B72">
        <w:rPr>
          <w:rFonts w:ascii="Times New Roman" w:hAnsi="Times New Roman" w:cs="Times New Roman"/>
          <w:b/>
        </w:rPr>
        <w:t>6</w:t>
      </w:r>
      <w:r w:rsidR="004B2D64" w:rsidRPr="001E7B91">
        <w:rPr>
          <w:rFonts w:ascii="Times New Roman" w:hAnsi="Times New Roman" w:cs="Times New Roman"/>
          <w:b/>
        </w:rPr>
        <w:t xml:space="preserve"> г.</w:t>
      </w:r>
    </w:p>
    <w:p w:rsidR="00BC6616" w:rsidRPr="001E7B91" w:rsidRDefault="00BC6616" w:rsidP="00BC661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2190E" w:rsidRPr="00580865" w:rsidRDefault="00580865" w:rsidP="00580865">
      <w:pPr>
        <w:pStyle w:val="a6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580865">
        <w:rPr>
          <w:rFonts w:ascii="Times New Roman" w:hAnsi="Times New Roman" w:cs="Times New Roman"/>
        </w:rPr>
        <w:t>Добавлены дополнительные способы подачи Заявления об отказе от статуса квалифицированного инвестора: путем включения указанного заявления в состав иных заявлений лица или соглашений с ним.</w:t>
      </w:r>
      <w:bookmarkStart w:id="0" w:name="_GoBack"/>
      <w:bookmarkEnd w:id="0"/>
    </w:p>
    <w:sectPr w:rsidR="0032190E" w:rsidRPr="00580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523A" w:rsidRDefault="00B4523A" w:rsidP="00C73F38">
      <w:pPr>
        <w:spacing w:after="0" w:line="240" w:lineRule="auto"/>
      </w:pPr>
      <w:r>
        <w:separator/>
      </w:r>
    </w:p>
  </w:endnote>
  <w:endnote w:type="continuationSeparator" w:id="0">
    <w:p w:rsidR="00B4523A" w:rsidRDefault="00B4523A" w:rsidP="00C73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523A" w:rsidRDefault="00B4523A" w:rsidP="00C73F38">
      <w:pPr>
        <w:spacing w:after="0" w:line="240" w:lineRule="auto"/>
      </w:pPr>
      <w:r>
        <w:separator/>
      </w:r>
    </w:p>
  </w:footnote>
  <w:footnote w:type="continuationSeparator" w:id="0">
    <w:p w:rsidR="00B4523A" w:rsidRDefault="00B4523A" w:rsidP="00C73F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A52A8"/>
    <w:multiLevelType w:val="hybridMultilevel"/>
    <w:tmpl w:val="236C4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C84"/>
    <w:rsid w:val="00033088"/>
    <w:rsid w:val="00051F3C"/>
    <w:rsid w:val="0008653D"/>
    <w:rsid w:val="001010C6"/>
    <w:rsid w:val="0011001D"/>
    <w:rsid w:val="001E4720"/>
    <w:rsid w:val="001E7B91"/>
    <w:rsid w:val="001F39A3"/>
    <w:rsid w:val="00204675"/>
    <w:rsid w:val="00227B72"/>
    <w:rsid w:val="002757A5"/>
    <w:rsid w:val="0028567F"/>
    <w:rsid w:val="00297C55"/>
    <w:rsid w:val="002D4F92"/>
    <w:rsid w:val="002D7555"/>
    <w:rsid w:val="002E5C84"/>
    <w:rsid w:val="00300CF4"/>
    <w:rsid w:val="0032190E"/>
    <w:rsid w:val="00327C3A"/>
    <w:rsid w:val="00332CA8"/>
    <w:rsid w:val="00395664"/>
    <w:rsid w:val="003A7E86"/>
    <w:rsid w:val="003B3867"/>
    <w:rsid w:val="003B486B"/>
    <w:rsid w:val="003D3240"/>
    <w:rsid w:val="003E3134"/>
    <w:rsid w:val="0043251F"/>
    <w:rsid w:val="00475EF2"/>
    <w:rsid w:val="00486F3B"/>
    <w:rsid w:val="004928BE"/>
    <w:rsid w:val="004B2D64"/>
    <w:rsid w:val="00512BAF"/>
    <w:rsid w:val="00553DA7"/>
    <w:rsid w:val="00580865"/>
    <w:rsid w:val="00590177"/>
    <w:rsid w:val="005E41C0"/>
    <w:rsid w:val="005E5632"/>
    <w:rsid w:val="006015AB"/>
    <w:rsid w:val="00603646"/>
    <w:rsid w:val="0061732B"/>
    <w:rsid w:val="006926ED"/>
    <w:rsid w:val="006B0829"/>
    <w:rsid w:val="006B1BF1"/>
    <w:rsid w:val="006E3069"/>
    <w:rsid w:val="006E311C"/>
    <w:rsid w:val="00751E0C"/>
    <w:rsid w:val="00761B1C"/>
    <w:rsid w:val="00762981"/>
    <w:rsid w:val="00773391"/>
    <w:rsid w:val="007811FF"/>
    <w:rsid w:val="007A05CF"/>
    <w:rsid w:val="007A3C12"/>
    <w:rsid w:val="007C4C59"/>
    <w:rsid w:val="007D62AE"/>
    <w:rsid w:val="00820179"/>
    <w:rsid w:val="0084733E"/>
    <w:rsid w:val="008B38F5"/>
    <w:rsid w:val="009074BA"/>
    <w:rsid w:val="00917997"/>
    <w:rsid w:val="00954621"/>
    <w:rsid w:val="00965F47"/>
    <w:rsid w:val="009B6411"/>
    <w:rsid w:val="009F6454"/>
    <w:rsid w:val="00A5318B"/>
    <w:rsid w:val="00A74EB6"/>
    <w:rsid w:val="00A76791"/>
    <w:rsid w:val="00A95969"/>
    <w:rsid w:val="00AA3AB9"/>
    <w:rsid w:val="00AE475A"/>
    <w:rsid w:val="00B41CF3"/>
    <w:rsid w:val="00B4523A"/>
    <w:rsid w:val="00B72D31"/>
    <w:rsid w:val="00B827A3"/>
    <w:rsid w:val="00BC6616"/>
    <w:rsid w:val="00BD390D"/>
    <w:rsid w:val="00BF1C2B"/>
    <w:rsid w:val="00BF2C91"/>
    <w:rsid w:val="00BF7FC2"/>
    <w:rsid w:val="00C54AB1"/>
    <w:rsid w:val="00C73F38"/>
    <w:rsid w:val="00C903D0"/>
    <w:rsid w:val="00CB2BD8"/>
    <w:rsid w:val="00CE4DED"/>
    <w:rsid w:val="00D40270"/>
    <w:rsid w:val="00D51E18"/>
    <w:rsid w:val="00D76718"/>
    <w:rsid w:val="00D9799C"/>
    <w:rsid w:val="00DC4B60"/>
    <w:rsid w:val="00E0153E"/>
    <w:rsid w:val="00E503FA"/>
    <w:rsid w:val="00E56784"/>
    <w:rsid w:val="00EB6F7A"/>
    <w:rsid w:val="00ED0452"/>
    <w:rsid w:val="00EE202C"/>
    <w:rsid w:val="00EF1BE6"/>
    <w:rsid w:val="00FE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34F4B"/>
  <w15:docId w15:val="{1B28AF1D-5473-460B-A152-7C4D09400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E5C8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5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E5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5C8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E5C84"/>
    <w:pPr>
      <w:ind w:left="720"/>
      <w:contextualSpacing/>
    </w:pPr>
  </w:style>
  <w:style w:type="paragraph" w:styleId="a7">
    <w:name w:val="footnote text"/>
    <w:basedOn w:val="a"/>
    <w:link w:val="a8"/>
    <w:uiPriority w:val="99"/>
    <w:semiHidden/>
    <w:unhideWhenUsed/>
    <w:rsid w:val="00C73F38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C73F38"/>
    <w:rPr>
      <w:rFonts w:ascii="Times New Roman" w:hAnsi="Times New Roman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C73F38"/>
    <w:rPr>
      <w:vertAlign w:val="superscript"/>
    </w:rPr>
  </w:style>
  <w:style w:type="paragraph" w:styleId="aa">
    <w:name w:val="Body Text"/>
    <w:basedOn w:val="a"/>
    <w:link w:val="ab"/>
    <w:rsid w:val="006015AB"/>
    <w:pPr>
      <w:spacing w:after="0" w:line="240" w:lineRule="auto"/>
    </w:pPr>
    <w:rPr>
      <w:rFonts w:ascii="Calibri" w:eastAsia="Times New Roman" w:hAnsi="Calibri" w:cs="Times New Roman"/>
      <w:sz w:val="32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6015AB"/>
    <w:rPr>
      <w:rFonts w:ascii="Calibri" w:eastAsia="Times New Roman" w:hAnsi="Calibri" w:cs="Times New Roman"/>
      <w:sz w:val="32"/>
      <w:szCs w:val="24"/>
      <w:lang w:eastAsia="ru-RU"/>
    </w:rPr>
  </w:style>
  <w:style w:type="character" w:styleId="ac">
    <w:name w:val="Hyperlink"/>
    <w:basedOn w:val="a0"/>
    <w:uiPriority w:val="99"/>
    <w:unhideWhenUsed/>
    <w:rsid w:val="00580865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5808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7D6C7-6ED5-4049-9355-6F913FBB8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Лобанов Антон Николаевич</dc:creator>
  <cp:lastModifiedBy>Баханов Илья Вадимович</cp:lastModifiedBy>
  <cp:revision>2</cp:revision>
  <dcterms:created xsi:type="dcterms:W3CDTF">2026-03-06T11:45:00Z</dcterms:created>
  <dcterms:modified xsi:type="dcterms:W3CDTF">2026-03-06T11:45:00Z</dcterms:modified>
</cp:coreProperties>
</file>